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696F" w14:textId="3881BD49" w:rsidR="000B08D6" w:rsidRDefault="000B08D6"/>
    <w:tbl>
      <w:tblPr>
        <w:tblStyle w:val="TableGrid"/>
        <w:tblpPr w:leftFromText="180" w:rightFromText="180" w:vertAnchor="page" w:tblpX="-431" w:tblpY="2521"/>
        <w:tblW w:w="9493" w:type="dxa"/>
        <w:tblLayout w:type="fixed"/>
        <w:tblLook w:val="04A0" w:firstRow="1" w:lastRow="0" w:firstColumn="1" w:lastColumn="0" w:noHBand="0" w:noVBand="1"/>
      </w:tblPr>
      <w:tblGrid>
        <w:gridCol w:w="7933"/>
        <w:gridCol w:w="851"/>
        <w:gridCol w:w="709"/>
      </w:tblGrid>
      <w:tr w:rsidR="001A61FB" w:rsidRPr="001A61FB" w14:paraId="5EBE31BA" w14:textId="77777777" w:rsidTr="001A61FB">
        <w:tc>
          <w:tcPr>
            <w:tcW w:w="7933" w:type="dxa"/>
          </w:tcPr>
          <w:p w14:paraId="27E5EE83" w14:textId="383F60B9" w:rsidR="001A61FB" w:rsidRPr="001A61FB" w:rsidRDefault="001A61FB" w:rsidP="001A61FB">
            <w:pPr>
              <w:rPr>
                <w:rStyle w:val="normaltextrun"/>
                <w:rFonts w:ascii="Arial" w:hAnsi="Arial" w:cs="Arial"/>
                <w:b/>
                <w:bCs/>
              </w:rPr>
            </w:pPr>
            <w:r w:rsidRPr="001A61FB">
              <w:rPr>
                <w:rFonts w:ascii="Arial" w:hAnsi="Arial" w:cs="Arial"/>
                <w:b/>
                <w:bCs/>
              </w:rPr>
              <w:t>N</w:t>
            </w:r>
            <w:r w:rsidRPr="001A61FB">
              <w:rPr>
                <w:rFonts w:ascii="Arial" w:hAnsi="Arial" w:cs="Arial"/>
                <w:b/>
                <w:bCs/>
              </w:rPr>
              <w:t>AME</w:t>
            </w:r>
            <w:r w:rsidRPr="001A61FB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851" w:type="dxa"/>
          </w:tcPr>
          <w:p w14:paraId="3AFBDBDA" w14:textId="5EF28697" w:rsidR="001A61FB" w:rsidRPr="001A61FB" w:rsidRDefault="001A61FB" w:rsidP="001A61FB">
            <w:pPr>
              <w:rPr>
                <w:rFonts w:ascii="Arial" w:hAnsi="Arial" w:cs="Arial"/>
                <w:b/>
                <w:bCs/>
              </w:rPr>
            </w:pPr>
            <w:r w:rsidRPr="001A61FB">
              <w:rPr>
                <w:rFonts w:ascii="Arial" w:hAnsi="Arial" w:cs="Arial"/>
                <w:b/>
                <w:bCs/>
              </w:rPr>
              <w:t xml:space="preserve">YES </w:t>
            </w:r>
          </w:p>
        </w:tc>
        <w:tc>
          <w:tcPr>
            <w:tcW w:w="709" w:type="dxa"/>
          </w:tcPr>
          <w:p w14:paraId="6B2DFFE0" w14:textId="713345EA" w:rsidR="001A61FB" w:rsidRPr="001A61FB" w:rsidRDefault="001A61FB" w:rsidP="001A61FB">
            <w:pPr>
              <w:rPr>
                <w:rFonts w:ascii="Arial" w:hAnsi="Arial" w:cs="Arial"/>
                <w:b/>
                <w:bCs/>
              </w:rPr>
            </w:pPr>
            <w:r w:rsidRPr="001A61FB">
              <w:rPr>
                <w:rFonts w:ascii="Arial" w:hAnsi="Arial" w:cs="Arial"/>
                <w:b/>
                <w:bCs/>
              </w:rPr>
              <w:t>N</w:t>
            </w:r>
            <w:r w:rsidRPr="001A61FB">
              <w:rPr>
                <w:rFonts w:ascii="Arial" w:hAnsi="Arial" w:cs="Arial"/>
                <w:b/>
                <w:bCs/>
              </w:rPr>
              <w:t>O</w:t>
            </w:r>
          </w:p>
        </w:tc>
      </w:tr>
      <w:tr w:rsidR="001A61FB" w:rsidRPr="001A61FB" w14:paraId="44B11FB5" w14:textId="77777777" w:rsidTr="001A61FB">
        <w:tc>
          <w:tcPr>
            <w:tcW w:w="7933" w:type="dxa"/>
          </w:tcPr>
          <w:p w14:paraId="4186A86D" w14:textId="77777777" w:rsidR="001A61FB" w:rsidRPr="001A61FB" w:rsidRDefault="001A61FB" w:rsidP="001A61FB">
            <w:p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Evidence of a risk of significant harm to an adult that was not recognised or shared by professionals or agencies</w:t>
            </w:r>
          </w:p>
        </w:tc>
        <w:tc>
          <w:tcPr>
            <w:tcW w:w="851" w:type="dxa"/>
          </w:tcPr>
          <w:p w14:paraId="65F8411A" w14:textId="34EC163F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FE664AC" w14:textId="6B303EF4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</w:tr>
      <w:tr w:rsidR="001A61FB" w:rsidRPr="001A61FB" w14:paraId="6758E683" w14:textId="77777777" w:rsidTr="001A61FB">
        <w:tc>
          <w:tcPr>
            <w:tcW w:w="7933" w:type="dxa"/>
          </w:tcPr>
          <w:p w14:paraId="5A1A3B18" w14:textId="13C21458" w:rsidR="001A61FB" w:rsidRPr="001A61FB" w:rsidRDefault="001A61FB" w:rsidP="001A61FB">
            <w:p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Is there reasonable cause for concern about how the DSSP or a member of it or any other person involved in the adult’s care worked together to effectively protect the adult</w:t>
            </w:r>
            <w:r w:rsidR="000E1002">
              <w:rPr>
                <w:rFonts w:ascii="Arial" w:hAnsi="Arial" w:cs="Arial"/>
              </w:rPr>
              <w:t>?</w:t>
            </w:r>
          </w:p>
        </w:tc>
        <w:tc>
          <w:tcPr>
            <w:tcW w:w="851" w:type="dxa"/>
          </w:tcPr>
          <w:p w14:paraId="3B59E77A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3121269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</w:tr>
      <w:tr w:rsidR="001A61FB" w:rsidRPr="001A61FB" w14:paraId="5C0187D8" w14:textId="77777777" w:rsidTr="001A61FB">
        <w:tc>
          <w:tcPr>
            <w:tcW w:w="7933" w:type="dxa"/>
          </w:tcPr>
          <w:p w14:paraId="58901B6A" w14:textId="17933443" w:rsidR="001A61FB" w:rsidRPr="001A61FB" w:rsidRDefault="001A61FB" w:rsidP="001A61FB">
            <w:p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Are there clear identified areas of learning and practice improvement or service development that have the potential to significantly improve the way in which adults are safeguarded in the future</w:t>
            </w:r>
            <w:r w:rsidR="000E1002">
              <w:rPr>
                <w:rFonts w:ascii="Arial" w:hAnsi="Arial" w:cs="Arial"/>
              </w:rPr>
              <w:t>?</w:t>
            </w:r>
          </w:p>
        </w:tc>
        <w:tc>
          <w:tcPr>
            <w:tcW w:w="851" w:type="dxa"/>
          </w:tcPr>
          <w:p w14:paraId="2B788A99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A69E84C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</w:tr>
      <w:tr w:rsidR="001A61FB" w:rsidRPr="001A61FB" w14:paraId="62A25059" w14:textId="77777777" w:rsidTr="001A61FB">
        <w:tc>
          <w:tcPr>
            <w:tcW w:w="7933" w:type="dxa"/>
          </w:tcPr>
          <w:p w14:paraId="41C55A50" w14:textId="77777777" w:rsidR="001A61FB" w:rsidRPr="001A61FB" w:rsidRDefault="001A61FB" w:rsidP="001A61FB">
            <w:p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Care Act guidance outlines that in the context of SARs (Safeguarding Adult Reviews) something can be considered as ‘serious abuse or neglect’ were, for example</w:t>
            </w:r>
          </w:p>
          <w:p w14:paraId="4B2677AB" w14:textId="77777777" w:rsidR="001A61FB" w:rsidRPr="001A61FB" w:rsidRDefault="001A61FB" w:rsidP="001A61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the individual would have been likely to have died but for an intervention</w:t>
            </w:r>
          </w:p>
          <w:p w14:paraId="1DC9B556" w14:textId="77777777" w:rsidR="001A61FB" w:rsidRPr="001A61FB" w:rsidRDefault="001A61FB" w:rsidP="001A61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the individual has suffered permanent harm</w:t>
            </w:r>
          </w:p>
          <w:p w14:paraId="5E3E7264" w14:textId="77777777" w:rsidR="001A61FB" w:rsidRPr="001A61FB" w:rsidRDefault="001A61FB" w:rsidP="001A61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the individual has reduced capacity or quality of life (whether because of physical or psychological effects)</w:t>
            </w:r>
          </w:p>
          <w:p w14:paraId="1CB7517A" w14:textId="77777777" w:rsidR="001A61FB" w:rsidRPr="001A61FB" w:rsidRDefault="001A61FB" w:rsidP="001A61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 xml:space="preserve">the individual has suffered serious sexual abuse. </w:t>
            </w:r>
          </w:p>
          <w:p w14:paraId="3FBD856B" w14:textId="77777777" w:rsidR="001A61FB" w:rsidRPr="001A61FB" w:rsidRDefault="001A61FB" w:rsidP="001A61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financial abuse where the outcome may have a long- term detrimental effect on a person’s well-being and is of a nature where there are serious negative outcomes for the individuals concerned</w:t>
            </w:r>
          </w:p>
          <w:p w14:paraId="64B43A60" w14:textId="77777777" w:rsidR="001A61FB" w:rsidRPr="001A61FB" w:rsidRDefault="001A61FB" w:rsidP="001A61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serious or permanent impairment of development</w:t>
            </w:r>
          </w:p>
        </w:tc>
        <w:tc>
          <w:tcPr>
            <w:tcW w:w="851" w:type="dxa"/>
          </w:tcPr>
          <w:p w14:paraId="71307347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AC3550A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</w:tr>
      <w:tr w:rsidR="001A61FB" w:rsidRPr="001A61FB" w14:paraId="5F62623A" w14:textId="77777777" w:rsidTr="001A61FB">
        <w:tc>
          <w:tcPr>
            <w:tcW w:w="7933" w:type="dxa"/>
          </w:tcPr>
          <w:p w14:paraId="07F15FDF" w14:textId="77777777" w:rsidR="001A61FB" w:rsidRPr="001A61FB" w:rsidRDefault="001A61FB" w:rsidP="001A61FB">
            <w:p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 xml:space="preserve">Do the case details give reason for </w:t>
            </w:r>
            <w:bookmarkStart w:id="0" w:name="_Int_xKOs5pvN"/>
            <w:r w:rsidRPr="001A61FB">
              <w:rPr>
                <w:rFonts w:ascii="Arial" w:hAnsi="Arial" w:cs="Arial"/>
              </w:rPr>
              <w:t>serious concern</w:t>
            </w:r>
            <w:bookmarkEnd w:id="0"/>
            <w:r w:rsidRPr="001A61FB">
              <w:rPr>
                <w:rFonts w:ascii="Arial" w:hAnsi="Arial" w:cs="Arial"/>
              </w:rPr>
              <w:t xml:space="preserve"> about the way in which professionals and services worked together to safeguard the adult?</w:t>
            </w:r>
          </w:p>
        </w:tc>
        <w:tc>
          <w:tcPr>
            <w:tcW w:w="851" w:type="dxa"/>
          </w:tcPr>
          <w:p w14:paraId="51F792F3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1CD632C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</w:tr>
      <w:tr w:rsidR="001A61FB" w:rsidRPr="001A61FB" w14:paraId="1C6EBF7E" w14:textId="77777777" w:rsidTr="001A61FB">
        <w:tc>
          <w:tcPr>
            <w:tcW w:w="7933" w:type="dxa"/>
          </w:tcPr>
          <w:p w14:paraId="5C5F43B4" w14:textId="77777777" w:rsidR="001A61FB" w:rsidRPr="001A61FB" w:rsidRDefault="001A61FB" w:rsidP="001A61FB">
            <w:p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 xml:space="preserve">Is there </w:t>
            </w:r>
            <w:bookmarkStart w:id="1" w:name="_Int_2SkD7iav"/>
            <w:r w:rsidRPr="001A61FB">
              <w:rPr>
                <w:rFonts w:ascii="Arial" w:hAnsi="Arial" w:cs="Arial"/>
              </w:rPr>
              <w:t>clear evidence</w:t>
            </w:r>
            <w:bookmarkEnd w:id="1"/>
            <w:r w:rsidRPr="001A61FB">
              <w:rPr>
                <w:rFonts w:ascii="Arial" w:hAnsi="Arial" w:cs="Arial"/>
              </w:rPr>
              <w:t xml:space="preserve"> of a risk of significant harm to an adult that was not recognised or shared by professionals or agencies?</w:t>
            </w:r>
          </w:p>
        </w:tc>
        <w:tc>
          <w:tcPr>
            <w:tcW w:w="851" w:type="dxa"/>
          </w:tcPr>
          <w:p w14:paraId="4DB53B2A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CAB8DE1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</w:tr>
      <w:tr w:rsidR="001A61FB" w:rsidRPr="001A61FB" w14:paraId="11CCBAEB" w14:textId="77777777" w:rsidTr="001A61FB">
        <w:tc>
          <w:tcPr>
            <w:tcW w:w="7933" w:type="dxa"/>
          </w:tcPr>
          <w:p w14:paraId="5FB4F493" w14:textId="77777777" w:rsidR="001A61FB" w:rsidRPr="001A61FB" w:rsidRDefault="001A61FB" w:rsidP="001A61FB">
            <w:p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Are there serious concerns about how agencies have worked together to prevent, identify, minimise, or address a risk of significant harm and may place other adults at risk of significant harm?</w:t>
            </w:r>
          </w:p>
        </w:tc>
        <w:tc>
          <w:tcPr>
            <w:tcW w:w="851" w:type="dxa"/>
          </w:tcPr>
          <w:p w14:paraId="3C17A742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278727B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</w:tr>
      <w:tr w:rsidR="001A61FB" w:rsidRPr="001A61FB" w14:paraId="11B64172" w14:textId="77777777" w:rsidTr="001A61FB">
        <w:tc>
          <w:tcPr>
            <w:tcW w:w="7933" w:type="dxa"/>
          </w:tcPr>
          <w:p w14:paraId="762B81F0" w14:textId="77777777" w:rsidR="001A61FB" w:rsidRPr="001A61FB" w:rsidRDefault="001A61FB" w:rsidP="001A61FB">
            <w:p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 xml:space="preserve">Are there actions or omissions in </w:t>
            </w:r>
            <w:bookmarkStart w:id="2" w:name="_Int_CGABWAeL"/>
            <w:r w:rsidRPr="001A61FB">
              <w:rPr>
                <w:rFonts w:ascii="Arial" w:hAnsi="Arial" w:cs="Arial"/>
              </w:rPr>
              <w:t>a number of</w:t>
            </w:r>
            <w:bookmarkEnd w:id="2"/>
            <w:r w:rsidRPr="001A61FB">
              <w:rPr>
                <w:rFonts w:ascii="Arial" w:hAnsi="Arial" w:cs="Arial"/>
              </w:rPr>
              <w:t xml:space="preserve"> agencies involved in the provision of care, support or safeguarding of an adult that may have caused or be implicated in their harm?</w:t>
            </w:r>
          </w:p>
        </w:tc>
        <w:tc>
          <w:tcPr>
            <w:tcW w:w="851" w:type="dxa"/>
          </w:tcPr>
          <w:p w14:paraId="7E24D9B5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6C0E8F7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</w:tr>
      <w:tr w:rsidR="001A61FB" w:rsidRPr="001A61FB" w14:paraId="2C1FAE29" w14:textId="77777777" w:rsidTr="001A61FB">
        <w:tc>
          <w:tcPr>
            <w:tcW w:w="7933" w:type="dxa"/>
          </w:tcPr>
          <w:p w14:paraId="17F9739B" w14:textId="77777777" w:rsidR="001A61FB" w:rsidRPr="001A61FB" w:rsidRDefault="001A61FB" w:rsidP="001A61FB">
            <w:p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Does one or more professional, agency, family member, carer or advocate consider that their concerns were not taken seriously or acted upon appropriately?</w:t>
            </w:r>
          </w:p>
        </w:tc>
        <w:tc>
          <w:tcPr>
            <w:tcW w:w="851" w:type="dxa"/>
          </w:tcPr>
          <w:p w14:paraId="57D4B5D5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65092E2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</w:tr>
      <w:tr w:rsidR="001A61FB" w:rsidRPr="001A61FB" w14:paraId="660B8209" w14:textId="77777777" w:rsidTr="001A61FB">
        <w:tc>
          <w:tcPr>
            <w:tcW w:w="7933" w:type="dxa"/>
          </w:tcPr>
          <w:p w14:paraId="56692E5D" w14:textId="77777777" w:rsidR="001A61FB" w:rsidRPr="001A61FB" w:rsidRDefault="001A61FB" w:rsidP="001A61FB">
            <w:p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Does the case indicate that there may be operational failings in one or more aspects of the use of the DSSP Policies and Procedures?</w:t>
            </w:r>
          </w:p>
        </w:tc>
        <w:tc>
          <w:tcPr>
            <w:tcW w:w="851" w:type="dxa"/>
          </w:tcPr>
          <w:p w14:paraId="1C248CF7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14097C7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</w:tr>
      <w:tr w:rsidR="001A61FB" w:rsidRPr="001A61FB" w14:paraId="75A31A5C" w14:textId="77777777" w:rsidTr="001A61FB">
        <w:tc>
          <w:tcPr>
            <w:tcW w:w="7933" w:type="dxa"/>
          </w:tcPr>
          <w:p w14:paraId="62887DD1" w14:textId="77777777" w:rsidR="001A61FB" w:rsidRPr="001A61FB" w:rsidRDefault="001A61FB" w:rsidP="001A61FB">
            <w:p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Does the case involve serious or systematic organizational abuse from which learning could be transferred to other organisations to prevent such abuse or neglect in the future?</w:t>
            </w:r>
          </w:p>
        </w:tc>
        <w:tc>
          <w:tcPr>
            <w:tcW w:w="851" w:type="dxa"/>
          </w:tcPr>
          <w:p w14:paraId="294FA001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EBA2179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</w:tr>
      <w:tr w:rsidR="001A61FB" w:rsidRPr="001A61FB" w14:paraId="670720A5" w14:textId="77777777" w:rsidTr="001A61FB">
        <w:tc>
          <w:tcPr>
            <w:tcW w:w="7933" w:type="dxa"/>
          </w:tcPr>
          <w:p w14:paraId="0D3741EC" w14:textId="77777777" w:rsidR="001A61FB" w:rsidRPr="001A61FB" w:rsidRDefault="001A61FB" w:rsidP="001A61FB">
            <w:p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Was the adult subject to unauthorised Deprivation of Liberty?</w:t>
            </w:r>
          </w:p>
        </w:tc>
        <w:tc>
          <w:tcPr>
            <w:tcW w:w="851" w:type="dxa"/>
          </w:tcPr>
          <w:p w14:paraId="1BE8B003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8B51C2F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</w:tr>
      <w:tr w:rsidR="001A61FB" w:rsidRPr="001A61FB" w14:paraId="0717EF3B" w14:textId="77777777" w:rsidTr="001A61FB">
        <w:tc>
          <w:tcPr>
            <w:tcW w:w="7933" w:type="dxa"/>
          </w:tcPr>
          <w:p w14:paraId="177C5786" w14:textId="77777777" w:rsidR="001A61FB" w:rsidRPr="001A61FB" w:rsidRDefault="001A61FB" w:rsidP="001A61FB">
            <w:p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Was there evidence of discrimination?</w:t>
            </w:r>
          </w:p>
        </w:tc>
        <w:tc>
          <w:tcPr>
            <w:tcW w:w="851" w:type="dxa"/>
          </w:tcPr>
          <w:p w14:paraId="183673A4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BFF2AC0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</w:tr>
      <w:tr w:rsidR="001A61FB" w:rsidRPr="001A61FB" w14:paraId="669CA955" w14:textId="77777777" w:rsidTr="001A61FB">
        <w:tc>
          <w:tcPr>
            <w:tcW w:w="7933" w:type="dxa"/>
          </w:tcPr>
          <w:p w14:paraId="3C415811" w14:textId="77777777" w:rsidR="001A61FB" w:rsidRPr="001A61FB" w:rsidRDefault="001A61FB" w:rsidP="001A61FB">
            <w:p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Is there adverse media interest or serious public concern?</w:t>
            </w:r>
          </w:p>
        </w:tc>
        <w:tc>
          <w:tcPr>
            <w:tcW w:w="851" w:type="dxa"/>
          </w:tcPr>
          <w:p w14:paraId="31DC4F68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BDF0A57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</w:tr>
      <w:tr w:rsidR="001A61FB" w:rsidRPr="001A61FB" w14:paraId="6499B8EC" w14:textId="77777777" w:rsidTr="001A61FB">
        <w:tc>
          <w:tcPr>
            <w:tcW w:w="7933" w:type="dxa"/>
          </w:tcPr>
          <w:p w14:paraId="23191A4A" w14:textId="77777777" w:rsidR="001A61FB" w:rsidRPr="001A61FB" w:rsidRDefault="001A61FB" w:rsidP="001A61FB">
            <w:p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Do the issues link to the strategic priorities of the DSPP?</w:t>
            </w:r>
          </w:p>
        </w:tc>
        <w:tc>
          <w:tcPr>
            <w:tcW w:w="851" w:type="dxa"/>
          </w:tcPr>
          <w:p w14:paraId="15125EC1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CC9CBBB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</w:tr>
      <w:tr w:rsidR="001A61FB" w:rsidRPr="001A61FB" w14:paraId="65ABF3DD" w14:textId="77777777" w:rsidTr="001A61FB">
        <w:tc>
          <w:tcPr>
            <w:tcW w:w="7933" w:type="dxa"/>
          </w:tcPr>
          <w:p w14:paraId="78581677" w14:textId="77777777" w:rsidR="001A61FB" w:rsidRPr="001A61FB" w:rsidRDefault="001A61FB" w:rsidP="001A61FB">
            <w:pPr>
              <w:rPr>
                <w:rFonts w:ascii="Arial" w:hAnsi="Arial" w:cs="Arial"/>
              </w:rPr>
            </w:pPr>
            <w:r w:rsidRPr="001A61FB">
              <w:rPr>
                <w:rFonts w:ascii="Arial" w:hAnsi="Arial" w:cs="Arial"/>
              </w:rPr>
              <w:t>Would a SAR (Safeguarding Adult Review) enable the DSSP to tackle practice issues before harm arises?</w:t>
            </w:r>
          </w:p>
        </w:tc>
        <w:tc>
          <w:tcPr>
            <w:tcW w:w="851" w:type="dxa"/>
          </w:tcPr>
          <w:p w14:paraId="6662C02D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5735C61" w14:textId="77777777" w:rsidR="001A61FB" w:rsidRPr="001A61FB" w:rsidRDefault="001A61FB" w:rsidP="001A61FB">
            <w:pPr>
              <w:rPr>
                <w:rFonts w:ascii="Arial" w:hAnsi="Arial" w:cs="Arial"/>
              </w:rPr>
            </w:pPr>
          </w:p>
        </w:tc>
      </w:tr>
    </w:tbl>
    <w:p w14:paraId="4A512B55" w14:textId="77777777" w:rsidR="00B35C00" w:rsidRDefault="00B35C00"/>
    <w:sectPr w:rsidR="00B35C00" w:rsidSect="001A61FB">
      <w:headerReference w:type="default" r:id="rId10"/>
      <w:pgSz w:w="11906" w:h="16838"/>
      <w:pgMar w:top="1440" w:right="170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1ABF" w14:textId="77777777" w:rsidR="000B08D6" w:rsidRDefault="000B08D6" w:rsidP="000B08D6">
      <w:pPr>
        <w:spacing w:after="0" w:line="240" w:lineRule="auto"/>
      </w:pPr>
      <w:r>
        <w:separator/>
      </w:r>
    </w:p>
  </w:endnote>
  <w:endnote w:type="continuationSeparator" w:id="0">
    <w:p w14:paraId="3E25B9A7" w14:textId="77777777" w:rsidR="000B08D6" w:rsidRDefault="000B08D6" w:rsidP="000B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2682" w14:textId="77777777" w:rsidR="000B08D6" w:rsidRDefault="000B08D6" w:rsidP="000B08D6">
      <w:pPr>
        <w:spacing w:after="0" w:line="240" w:lineRule="auto"/>
      </w:pPr>
      <w:r>
        <w:separator/>
      </w:r>
    </w:p>
  </w:footnote>
  <w:footnote w:type="continuationSeparator" w:id="0">
    <w:p w14:paraId="7D04525A" w14:textId="77777777" w:rsidR="000B08D6" w:rsidRDefault="000B08D6" w:rsidP="000B0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AFC9" w14:textId="3EBED57F" w:rsidR="000B08D6" w:rsidRDefault="000B08D6" w:rsidP="000B08D6">
    <w:pPr>
      <w:pStyle w:val="Header"/>
      <w:ind w:left="-709"/>
    </w:pPr>
    <w:r>
      <w:rPr>
        <w:noProof/>
      </w:rPr>
      <w:drawing>
        <wp:inline distT="0" distB="0" distL="0" distR="0" wp14:anchorId="2DA43DCF" wp14:editId="6B8CC060">
          <wp:extent cx="2818175" cy="733425"/>
          <wp:effectExtent l="0" t="0" r="127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CD3C49" w14:textId="75B699F1" w:rsidR="000B08D6" w:rsidRPr="000B08D6" w:rsidRDefault="000B08D6" w:rsidP="000B08D6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color w:val="000FA0"/>
        <w:sz w:val="28"/>
        <w:szCs w:val="28"/>
      </w:rPr>
    </w:pPr>
    <w:r w:rsidRPr="000B08D6">
      <w:rPr>
        <w:rStyle w:val="normaltextrun"/>
        <w:rFonts w:ascii="Arial" w:hAnsi="Arial" w:cs="Arial"/>
        <w:b/>
        <w:bCs/>
        <w:color w:val="000FA0"/>
        <w:sz w:val="28"/>
        <w:szCs w:val="28"/>
      </w:rPr>
      <w:t>S</w:t>
    </w:r>
    <w:r w:rsidRPr="000B08D6">
      <w:rPr>
        <w:rStyle w:val="normaltextrun"/>
        <w:rFonts w:ascii="Arial" w:hAnsi="Arial" w:cs="Arial"/>
        <w:b/>
        <w:bCs/>
        <w:color w:val="000FA0"/>
        <w:sz w:val="28"/>
        <w:szCs w:val="28"/>
      </w:rPr>
      <w:t>afeguarding Adults Reviews</w:t>
    </w:r>
  </w:p>
  <w:p w14:paraId="3A114693" w14:textId="6E54FCE8" w:rsidR="000B08D6" w:rsidRDefault="00744937" w:rsidP="000B08D6">
    <w:pPr>
      <w:pStyle w:val="Header"/>
      <w:jc w:val="center"/>
      <w:rPr>
        <w:rStyle w:val="normaltextrun"/>
        <w:rFonts w:ascii="Arial" w:hAnsi="Arial" w:cs="Arial"/>
        <w:b/>
        <w:bCs/>
        <w:color w:val="000FA0"/>
        <w:sz w:val="28"/>
        <w:szCs w:val="28"/>
      </w:rPr>
    </w:pPr>
    <w:r>
      <w:rPr>
        <w:rStyle w:val="normaltextrun"/>
        <w:rFonts w:ascii="Arial" w:hAnsi="Arial" w:cs="Arial"/>
        <w:b/>
        <w:bCs/>
        <w:color w:val="000FA0"/>
        <w:sz w:val="28"/>
        <w:szCs w:val="28"/>
      </w:rPr>
      <w:t>Trigger Tool</w:t>
    </w:r>
  </w:p>
  <w:p w14:paraId="2E2C5000" w14:textId="462324C3" w:rsidR="001A61FB" w:rsidRPr="001A61FB" w:rsidRDefault="001A61FB" w:rsidP="001A61FB">
    <w:pPr>
      <w:pStyle w:val="Header"/>
      <w:rPr>
        <w:rFonts w:ascii="Arial" w:hAnsi="Arial" w:cs="Arial"/>
        <w:color w:val="000FA0"/>
        <w:sz w:val="28"/>
        <w:szCs w:val="28"/>
      </w:rPr>
    </w:pPr>
    <w:r w:rsidRPr="001A61FB">
      <w:rPr>
        <w:rFonts w:ascii="Arial" w:hAnsi="Arial" w:cs="Arial"/>
      </w:rPr>
      <w:t>Use this checklist to support decision around SAR Criteria before submitting a referral.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13A56"/>
    <w:multiLevelType w:val="hybridMultilevel"/>
    <w:tmpl w:val="E828E3EC"/>
    <w:lvl w:ilvl="0" w:tplc="1A8CB220">
      <w:start w:val="6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686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F"/>
    <w:rsid w:val="000B08D6"/>
    <w:rsid w:val="000E1002"/>
    <w:rsid w:val="000E506D"/>
    <w:rsid w:val="001A61FB"/>
    <w:rsid w:val="002F102D"/>
    <w:rsid w:val="002F266A"/>
    <w:rsid w:val="00341E29"/>
    <w:rsid w:val="003F4AC2"/>
    <w:rsid w:val="0059020C"/>
    <w:rsid w:val="005F7B9C"/>
    <w:rsid w:val="00601D79"/>
    <w:rsid w:val="00744937"/>
    <w:rsid w:val="007C676F"/>
    <w:rsid w:val="00812CB1"/>
    <w:rsid w:val="00891C17"/>
    <w:rsid w:val="00AC135B"/>
    <w:rsid w:val="00B35C00"/>
    <w:rsid w:val="00B663CD"/>
    <w:rsid w:val="00B9190D"/>
    <w:rsid w:val="00BE24DC"/>
    <w:rsid w:val="00D5355F"/>
    <w:rsid w:val="00EF0D92"/>
    <w:rsid w:val="00FD7C3E"/>
    <w:rsid w:val="00FE7E1C"/>
    <w:rsid w:val="09C907CC"/>
    <w:rsid w:val="35C024D6"/>
    <w:rsid w:val="36DD42E6"/>
    <w:rsid w:val="397039B5"/>
    <w:rsid w:val="3DB4C5C7"/>
    <w:rsid w:val="4095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02F9C"/>
  <w15:chartTrackingRefBased/>
  <w15:docId w15:val="{43ED8F82-C9F5-40FA-9330-122C1F55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06D"/>
    <w:pPr>
      <w:ind w:left="720"/>
      <w:contextualSpacing/>
    </w:pPr>
  </w:style>
  <w:style w:type="paragraph" w:customStyle="1" w:styleId="paragraph">
    <w:name w:val="paragraph"/>
    <w:basedOn w:val="Normal"/>
    <w:rsid w:val="00B3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35C00"/>
  </w:style>
  <w:style w:type="character" w:customStyle="1" w:styleId="eop">
    <w:name w:val="eop"/>
    <w:basedOn w:val="DefaultParagraphFont"/>
    <w:rsid w:val="00B35C00"/>
  </w:style>
  <w:style w:type="paragraph" w:styleId="Header">
    <w:name w:val="header"/>
    <w:basedOn w:val="Normal"/>
    <w:link w:val="HeaderChar"/>
    <w:uiPriority w:val="99"/>
    <w:unhideWhenUsed/>
    <w:rsid w:val="000B0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8D6"/>
  </w:style>
  <w:style w:type="paragraph" w:styleId="Footer">
    <w:name w:val="footer"/>
    <w:basedOn w:val="Normal"/>
    <w:link w:val="FooterChar"/>
    <w:uiPriority w:val="99"/>
    <w:unhideWhenUsed/>
    <w:rsid w:val="000B0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ea7b1c7-64c7-4a27-8add-87473cfe9344">
      <Terms xmlns="http://schemas.microsoft.com/office/infopath/2007/PartnerControls"/>
    </lcf76f155ced4ddcb4097134ff3c332f>
    <_ip_UnifiedCompliancePolicyProperties xmlns="http://schemas.microsoft.com/sharepoint/v3" xsi:nil="true"/>
    <TaxCatchAll xmlns="003098a5-2e08-42eb-bbfe-8e62699147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E15BC2C3CB44EACFF04DB87CF9991" ma:contentTypeVersion="18" ma:contentTypeDescription="Create a new document." ma:contentTypeScope="" ma:versionID="47d89b97a7071b8f98d66e734da7c8d1">
  <xsd:schema xmlns:xsd="http://www.w3.org/2001/XMLSchema" xmlns:xs="http://www.w3.org/2001/XMLSchema" xmlns:p="http://schemas.microsoft.com/office/2006/metadata/properties" xmlns:ns1="http://schemas.microsoft.com/sharepoint/v3" xmlns:ns2="bea7b1c7-64c7-4a27-8add-87473cfe9344" xmlns:ns3="003098a5-2e08-42eb-bbfe-8e626991478f" targetNamespace="http://schemas.microsoft.com/office/2006/metadata/properties" ma:root="true" ma:fieldsID="b0fa9638f60a93cde23a4a46f19a6289" ns1:_="" ns2:_="" ns3:_="">
    <xsd:import namespace="http://schemas.microsoft.com/sharepoint/v3"/>
    <xsd:import namespace="bea7b1c7-64c7-4a27-8add-87473cfe9344"/>
    <xsd:import namespace="003098a5-2e08-42eb-bbfe-8e6269914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b1c7-64c7-4a27-8add-87473cfe9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098a5-2e08-42eb-bbfe-8e626991478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c789c9b-55a2-4e00-941e-fa118e137d7a}" ma:internalName="TaxCatchAll" ma:showField="CatchAllData" ma:web="003098a5-2e08-42eb-bbfe-8e6269914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EF1E8-1224-45B7-B672-B83949551C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B0B2F-2FE6-4BBE-A3B0-59EDA74559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ea7b1c7-64c7-4a27-8add-87473cfe9344"/>
    <ds:schemaRef ds:uri="003098a5-2e08-42eb-bbfe-8e626991478f"/>
  </ds:schemaRefs>
</ds:datastoreItem>
</file>

<file path=customXml/itemProps3.xml><?xml version="1.0" encoding="utf-8"?>
<ds:datastoreItem xmlns:ds="http://schemas.openxmlformats.org/officeDocument/2006/customXml" ds:itemID="{33784452-BA8C-46D9-86BA-D816EFA6F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a7b1c7-64c7-4a27-8add-87473cfe9344"/>
    <ds:schemaRef ds:uri="003098a5-2e08-42eb-bbfe-8e6269914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Jane (NHS BLACK COUNTRY ICB - D2P2L)</dc:creator>
  <cp:keywords/>
  <dc:description/>
  <cp:lastModifiedBy>Rebecca Fenton (Commissioning and Support)</cp:lastModifiedBy>
  <cp:revision>5</cp:revision>
  <dcterms:created xsi:type="dcterms:W3CDTF">2023-11-13T09:49:00Z</dcterms:created>
  <dcterms:modified xsi:type="dcterms:W3CDTF">2023-11-13T10:04:00Z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0x010100194E15BC2C3CB44EACFF04DB87CF9991</vt:lpwstr>
  </property>
  <property fmtid="{D5CDD505-2E9C-101B-9397-08002B2CF9AE}" pid="3" name="MediaServiceImageTags">
    <vt:lpwstr/>
  </property>
</Properties>
</file>